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00"/>
      </w:tblPr>
      <w:tblGrid>
        <w:gridCol w:w="4128"/>
        <w:gridCol w:w="5443"/>
      </w:tblGrid>
      <w:tr w:rsidR="00745EBE" w:rsidTr="00B50A7A">
        <w:tc>
          <w:tcPr>
            <w:tcW w:w="4248" w:type="dxa"/>
          </w:tcPr>
          <w:p w:rsidR="00745EBE" w:rsidRDefault="00745EBE" w:rsidP="00B50A7A">
            <w:pPr>
              <w:tabs>
                <w:tab w:val="left" w:pos="4672"/>
                <w:tab w:val="left" w:pos="9344"/>
              </w:tabs>
              <w:rPr>
                <w:b/>
                <w:bCs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714500" cy="1133475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745EBE" w:rsidRPr="000C4135" w:rsidRDefault="00745EBE" w:rsidP="00B50A7A">
            <w:pPr>
              <w:jc w:val="right"/>
              <w:rPr>
                <w:rFonts w:ascii="Verdana" w:hAnsi="Verdana" w:cs="Tahoma"/>
                <w:b/>
              </w:rPr>
            </w:pPr>
            <w:r>
              <w:rPr>
                <w:rFonts w:ascii="Verdana" w:hAnsi="Verdana" w:cs="Tahoma"/>
                <w:b/>
              </w:rPr>
              <w:t>Фонд «Общественный вердикт»</w:t>
            </w:r>
          </w:p>
          <w:p w:rsidR="00745EBE" w:rsidRPr="000C4135" w:rsidRDefault="00745EBE" w:rsidP="00B50A7A">
            <w:pPr>
              <w:spacing w:after="0"/>
              <w:jc w:val="right"/>
              <w:rPr>
                <w:rFonts w:ascii="Tahoma" w:hAnsi="Tahoma" w:cs="Tahoma"/>
                <w:sz w:val="20"/>
              </w:rPr>
            </w:pPr>
            <w:r w:rsidRPr="000C4135">
              <w:rPr>
                <w:rFonts w:ascii="Tahoma" w:hAnsi="Tahoma" w:cs="Tahoma"/>
                <w:sz w:val="20"/>
              </w:rPr>
              <w:t xml:space="preserve">16/1 </w:t>
            </w:r>
            <w:proofErr w:type="spellStart"/>
            <w:r w:rsidRPr="000C4135">
              <w:rPr>
                <w:rFonts w:ascii="Tahoma" w:hAnsi="Tahoma" w:cs="Tahoma"/>
                <w:sz w:val="20"/>
              </w:rPr>
              <w:t>Хохловский</w:t>
            </w:r>
            <w:proofErr w:type="spellEnd"/>
            <w:r w:rsidRPr="000C4135">
              <w:rPr>
                <w:rFonts w:ascii="Tahoma" w:hAnsi="Tahoma" w:cs="Tahoma"/>
                <w:sz w:val="20"/>
              </w:rPr>
              <w:t xml:space="preserve"> </w:t>
            </w:r>
            <w:r>
              <w:rPr>
                <w:rFonts w:ascii="Tahoma" w:hAnsi="Tahoma" w:cs="Tahoma"/>
                <w:sz w:val="20"/>
              </w:rPr>
              <w:t>пер</w:t>
            </w:r>
            <w:r w:rsidRPr="000C4135">
              <w:rPr>
                <w:rFonts w:ascii="Tahoma" w:hAnsi="Tahoma" w:cs="Tahoma"/>
                <w:sz w:val="20"/>
              </w:rPr>
              <w:t>.</w:t>
            </w:r>
          </w:p>
          <w:p w:rsidR="00745EBE" w:rsidRDefault="00745EBE" w:rsidP="00B50A7A">
            <w:pPr>
              <w:spacing w:after="0"/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Москва, 109028,Россия</w:t>
            </w:r>
          </w:p>
          <w:p w:rsidR="00745EBE" w:rsidRPr="000C4135" w:rsidRDefault="00745EBE" w:rsidP="00B50A7A">
            <w:pPr>
              <w:spacing w:after="0"/>
              <w:jc w:val="right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Тел/факс: +7-495-916-1199</w:t>
            </w:r>
          </w:p>
          <w:p w:rsidR="00745EBE" w:rsidRPr="008937CB" w:rsidRDefault="00052097" w:rsidP="00B50A7A">
            <w:pPr>
              <w:spacing w:after="0"/>
              <w:jc w:val="right"/>
              <w:rPr>
                <w:rFonts w:ascii="Tahoma" w:hAnsi="Tahoma" w:cs="Tahoma"/>
                <w:sz w:val="20"/>
              </w:rPr>
            </w:pPr>
            <w:hyperlink r:id="rId6" w:history="1">
              <w:r w:rsidR="00745EBE">
                <w:rPr>
                  <w:rStyle w:val="a4"/>
                  <w:rFonts w:ascii="Tahoma" w:hAnsi="Tahoma" w:cs="Tahoma"/>
                  <w:sz w:val="20"/>
                  <w:lang w:val="en-US"/>
                </w:rPr>
                <w:t>www</w:t>
              </w:r>
              <w:r w:rsidR="00745EBE" w:rsidRPr="008937CB">
                <w:rPr>
                  <w:rStyle w:val="a4"/>
                  <w:rFonts w:ascii="Tahoma" w:hAnsi="Tahoma" w:cs="Tahoma"/>
                  <w:sz w:val="20"/>
                </w:rPr>
                <w:t>.</w:t>
              </w:r>
              <w:proofErr w:type="spellStart"/>
              <w:r w:rsidR="00745EBE">
                <w:rPr>
                  <w:rStyle w:val="a4"/>
                  <w:rFonts w:ascii="Tahoma" w:hAnsi="Tahoma" w:cs="Tahoma"/>
                  <w:sz w:val="20"/>
                  <w:lang w:val="en-US"/>
                </w:rPr>
                <w:t>publicverdict</w:t>
              </w:r>
              <w:proofErr w:type="spellEnd"/>
              <w:r w:rsidR="00745EBE" w:rsidRPr="008937CB">
                <w:rPr>
                  <w:rStyle w:val="a4"/>
                  <w:rFonts w:ascii="Tahoma" w:hAnsi="Tahoma" w:cs="Tahoma"/>
                  <w:sz w:val="20"/>
                </w:rPr>
                <w:t>.</w:t>
              </w:r>
              <w:r w:rsidR="00745EBE">
                <w:rPr>
                  <w:rStyle w:val="a4"/>
                  <w:rFonts w:ascii="Tahoma" w:hAnsi="Tahoma" w:cs="Tahoma"/>
                  <w:sz w:val="20"/>
                  <w:lang w:val="en-US"/>
                </w:rPr>
                <w:t>org</w:t>
              </w:r>
            </w:hyperlink>
          </w:p>
          <w:p w:rsidR="00745EBE" w:rsidRPr="004E0452" w:rsidRDefault="00052097" w:rsidP="00B50A7A">
            <w:pPr>
              <w:spacing w:after="0"/>
              <w:jc w:val="right"/>
              <w:rPr>
                <w:rFonts w:ascii="Tahoma" w:hAnsi="Tahoma" w:cs="Tahoma"/>
                <w:sz w:val="20"/>
                <w:lang w:val="en-US"/>
              </w:rPr>
            </w:pPr>
            <w:hyperlink r:id="rId7" w:history="1">
              <w:r w:rsidR="00745EBE">
                <w:rPr>
                  <w:rStyle w:val="a4"/>
                  <w:rFonts w:ascii="Tahoma" w:hAnsi="Tahoma" w:cs="Tahoma"/>
                  <w:sz w:val="20"/>
                  <w:lang w:val="en-US"/>
                </w:rPr>
                <w:t>info@publicverdict.org</w:t>
              </w:r>
            </w:hyperlink>
          </w:p>
        </w:tc>
      </w:tr>
    </w:tbl>
    <w:p w:rsidR="00745EBE" w:rsidRDefault="00745EBE">
      <w:pPr>
        <w:rPr>
          <w:b/>
        </w:rPr>
      </w:pPr>
    </w:p>
    <w:p w:rsidR="007A0C75" w:rsidRDefault="00FD4FB9">
      <w:pPr>
        <w:rPr>
          <w:b/>
        </w:rPr>
      </w:pPr>
      <w:r w:rsidRPr="00FD4FB9">
        <w:rPr>
          <w:b/>
        </w:rPr>
        <w:t>Сценарий интервью для сотрудника милиции (темы и опции интервью)</w:t>
      </w:r>
    </w:p>
    <w:p w:rsidR="008B6A1E" w:rsidRPr="008B6A1E" w:rsidRDefault="008B6A1E" w:rsidP="008B6A1E">
      <w:pPr>
        <w:ind w:firstLine="360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Ниже представлен список тем, опираясь на которые будет строиться интервью. Этот список не является строго обязательным. В ходе интервью могут возникать темы, не предусмотренные сценарием, но важные с точки зрения респондента, требующие обсуждения и пр. Кроме этого, не каждый респондент захочет говорить на все обозначенные темы, соответственно, в случае каждого интервью темы будут варьироваться в зависимости от ситуации интервью и пожеланий респондента</w:t>
      </w:r>
      <w:r w:rsidR="00606B20">
        <w:rPr>
          <w:rFonts w:ascii="Tahoma" w:hAnsi="Tahoma" w:cs="Tahoma"/>
          <w:sz w:val="18"/>
          <w:szCs w:val="18"/>
        </w:rPr>
        <w:t>.</w:t>
      </w:r>
    </w:p>
    <w:p w:rsidR="00FD4FB9" w:rsidRPr="008B6A1E" w:rsidRDefault="00FD4FB9" w:rsidP="00FD4FB9">
      <w:pPr>
        <w:pStyle w:val="a3"/>
        <w:numPr>
          <w:ilvl w:val="0"/>
          <w:numId w:val="2"/>
        </w:numPr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Представление эксперта</w:t>
      </w:r>
    </w:p>
    <w:p w:rsidR="00FD4FB9" w:rsidRPr="008B6A1E" w:rsidRDefault="00FD4FB9" w:rsidP="00FD4FB9">
      <w:pPr>
        <w:pStyle w:val="a3"/>
        <w:numPr>
          <w:ilvl w:val="0"/>
          <w:numId w:val="2"/>
        </w:numPr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Его профессиональная деятельность</w:t>
      </w:r>
    </w:p>
    <w:p w:rsidR="00FD4FB9" w:rsidRPr="008B6A1E" w:rsidRDefault="00FD4FB9" w:rsidP="00FD4FB9">
      <w:pPr>
        <w:pStyle w:val="a3"/>
        <w:numPr>
          <w:ilvl w:val="0"/>
          <w:numId w:val="2"/>
        </w:numPr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Общий взгляд на происходящее в милиции в контексте реформы</w:t>
      </w:r>
    </w:p>
    <w:p w:rsidR="00FD4FB9" w:rsidRPr="008B6A1E" w:rsidRDefault="00FD4FB9" w:rsidP="008B6A1E">
      <w:p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  <w:u w:val="single"/>
        </w:rPr>
        <w:t>Реформа милиции</w:t>
      </w:r>
    </w:p>
    <w:p w:rsidR="00FD4FB9" w:rsidRPr="008B6A1E" w:rsidRDefault="00FD4FB9" w:rsidP="008B6A1E">
      <w:pPr>
        <w:pStyle w:val="a3"/>
        <w:spacing w:after="120" w:line="240" w:lineRule="auto"/>
        <w:rPr>
          <w:rFonts w:ascii="Tahoma" w:hAnsi="Tahoma" w:cs="Tahoma"/>
          <w:b/>
          <w:sz w:val="18"/>
          <w:szCs w:val="18"/>
        </w:rPr>
      </w:pPr>
      <w:r w:rsidRPr="008B6A1E">
        <w:rPr>
          <w:rFonts w:ascii="Tahoma" w:hAnsi="Tahoma" w:cs="Tahoma"/>
          <w:b/>
          <w:sz w:val="18"/>
          <w:szCs w:val="18"/>
        </w:rPr>
        <w:t>Информирование и осведомленность о реформе</w:t>
      </w:r>
    </w:p>
    <w:p w:rsidR="00FD4FB9" w:rsidRPr="008B6A1E" w:rsidRDefault="00FD4FB9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Источники получения информации о реформе, решениях, принимаемых в рамках реформы</w:t>
      </w:r>
    </w:p>
    <w:p w:rsidR="00FD4FB9" w:rsidRPr="008B6A1E" w:rsidRDefault="00FD4FB9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Оценка источников информации, полноты информации</w:t>
      </w:r>
    </w:p>
    <w:p w:rsidR="00FD4FB9" w:rsidRPr="008B6A1E" w:rsidRDefault="00FD4FB9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Потребность получать информацию</w:t>
      </w:r>
    </w:p>
    <w:p w:rsidR="00FD4FB9" w:rsidRPr="008B6A1E" w:rsidRDefault="00FD4FB9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Предпочитаемая форма получения информации</w:t>
      </w:r>
    </w:p>
    <w:p w:rsidR="00FD4FB9" w:rsidRPr="008B6A1E" w:rsidRDefault="00FD4FB9" w:rsidP="008B6A1E">
      <w:pPr>
        <w:pStyle w:val="a3"/>
        <w:spacing w:after="120" w:line="240" w:lineRule="auto"/>
        <w:rPr>
          <w:rFonts w:ascii="Tahoma" w:hAnsi="Tahoma" w:cs="Tahoma"/>
          <w:b/>
          <w:sz w:val="18"/>
          <w:szCs w:val="18"/>
        </w:rPr>
      </w:pPr>
      <w:r w:rsidRPr="008B6A1E">
        <w:rPr>
          <w:rFonts w:ascii="Tahoma" w:hAnsi="Tahoma" w:cs="Tahoma"/>
          <w:b/>
          <w:sz w:val="18"/>
          <w:szCs w:val="18"/>
        </w:rPr>
        <w:t>Изменения в практиках работы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Целесообразность реформы</w:t>
      </w:r>
    </w:p>
    <w:p w:rsidR="00FD4FB9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Влияние на каждодневную работу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Степень и глубина изменений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Результат изменений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Ожидания от реформы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Пожелания к реформе</w:t>
      </w:r>
    </w:p>
    <w:p w:rsidR="00CB4CA4" w:rsidRPr="008B6A1E" w:rsidRDefault="00CB4CA4" w:rsidP="008B6A1E">
      <w:p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  <w:u w:val="single"/>
        </w:rPr>
        <w:t>Система оценки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Что нужно подвергать оценке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Как сделать систему оценки справедливой для сотрудников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Новый приказ – что изменилось и как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Общественное мнение как источник оценок</w:t>
      </w:r>
    </w:p>
    <w:p w:rsidR="00CB4CA4" w:rsidRPr="008B6A1E" w:rsidRDefault="00CB4CA4" w:rsidP="008B6A1E">
      <w:p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  <w:u w:val="single"/>
        </w:rPr>
        <w:t>Типы деятельности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Из чего складывается рабочий день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Как должен складываться рабочий день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Какие задачи приходится решать чаще и больше всего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Какие основные проблемы в каждодневной деятельности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Что из этого должно подвергаться оценке</w:t>
      </w:r>
    </w:p>
    <w:p w:rsidR="00CB4CA4" w:rsidRPr="008B6A1E" w:rsidRDefault="00CB4CA4" w:rsidP="008B6A1E">
      <w:p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  <w:u w:val="single"/>
        </w:rPr>
        <w:t>Оценка в системе управления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Как используется система оценки в управлении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Кто реально пользуется результатами оценки</w:t>
      </w:r>
    </w:p>
    <w:p w:rsidR="00745EBE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</w:rPr>
        <w:t>Кто должен пользоваться</w:t>
      </w:r>
    </w:p>
    <w:p w:rsidR="00CB4CA4" w:rsidRPr="008B6A1E" w:rsidRDefault="00CB4CA4" w:rsidP="008B6A1E">
      <w:pPr>
        <w:spacing w:after="120" w:line="240" w:lineRule="auto"/>
        <w:rPr>
          <w:rFonts w:ascii="Tahoma" w:hAnsi="Tahoma" w:cs="Tahoma"/>
          <w:sz w:val="18"/>
          <w:szCs w:val="18"/>
          <w:u w:val="single"/>
        </w:rPr>
      </w:pPr>
      <w:r w:rsidRPr="008B6A1E">
        <w:rPr>
          <w:rFonts w:ascii="Tahoma" w:hAnsi="Tahoma" w:cs="Tahoma"/>
          <w:sz w:val="18"/>
          <w:szCs w:val="18"/>
          <w:u w:val="single"/>
        </w:rPr>
        <w:t>Оценка работы сотрудника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Текущее состояние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Проекты изменений</w:t>
      </w:r>
    </w:p>
    <w:p w:rsidR="00CB4CA4" w:rsidRPr="008B6A1E" w:rsidRDefault="00CB4CA4" w:rsidP="008B6A1E">
      <w:pPr>
        <w:pStyle w:val="a3"/>
        <w:numPr>
          <w:ilvl w:val="0"/>
          <w:numId w:val="2"/>
        </w:numPr>
        <w:spacing w:after="120" w:line="240" w:lineRule="auto"/>
        <w:rPr>
          <w:rFonts w:ascii="Tahoma" w:hAnsi="Tahoma" w:cs="Tahoma"/>
          <w:sz w:val="18"/>
          <w:szCs w:val="18"/>
        </w:rPr>
      </w:pPr>
      <w:r w:rsidRPr="008B6A1E">
        <w:rPr>
          <w:rFonts w:ascii="Tahoma" w:hAnsi="Tahoma" w:cs="Tahoma"/>
          <w:sz w:val="18"/>
          <w:szCs w:val="18"/>
        </w:rPr>
        <w:t>Цель изменений</w:t>
      </w:r>
    </w:p>
    <w:sectPr w:rsidR="00CB4CA4" w:rsidRPr="008B6A1E" w:rsidSect="007A0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A1E52"/>
    <w:multiLevelType w:val="hybridMultilevel"/>
    <w:tmpl w:val="69B60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D507F"/>
    <w:multiLevelType w:val="hybridMultilevel"/>
    <w:tmpl w:val="779867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42A4D"/>
    <w:multiLevelType w:val="hybridMultilevel"/>
    <w:tmpl w:val="30020990"/>
    <w:lvl w:ilvl="0" w:tplc="A49A2C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E74445"/>
    <w:multiLevelType w:val="hybridMultilevel"/>
    <w:tmpl w:val="6FA81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20166"/>
    <w:multiLevelType w:val="hybridMultilevel"/>
    <w:tmpl w:val="CC7A0D8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4797596"/>
    <w:multiLevelType w:val="hybridMultilevel"/>
    <w:tmpl w:val="CA28F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0C75A1"/>
    <w:multiLevelType w:val="hybridMultilevel"/>
    <w:tmpl w:val="75584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4FB9"/>
    <w:rsid w:val="00052097"/>
    <w:rsid w:val="00606B20"/>
    <w:rsid w:val="006443EB"/>
    <w:rsid w:val="00686D4A"/>
    <w:rsid w:val="00745EBE"/>
    <w:rsid w:val="007A0C75"/>
    <w:rsid w:val="008B6A1E"/>
    <w:rsid w:val="00CB4CA4"/>
    <w:rsid w:val="00E152AD"/>
    <w:rsid w:val="00FD4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4FB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45EB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45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5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ublicverdict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ublicverdict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1642</Characters>
  <Application>Microsoft Office Word</Application>
  <DocSecurity>0</DocSecurity>
  <Lines>13</Lines>
  <Paragraphs>3</Paragraphs>
  <ScaleCrop>false</ScaleCrop>
  <Company>Organization</Company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Асмик</dc:creator>
  <cp:keywords/>
  <dc:description/>
  <cp:lastModifiedBy>Preferred Customer</cp:lastModifiedBy>
  <cp:revision>2</cp:revision>
  <dcterms:created xsi:type="dcterms:W3CDTF">2011-10-16T15:48:00Z</dcterms:created>
  <dcterms:modified xsi:type="dcterms:W3CDTF">2011-10-16T15:48:00Z</dcterms:modified>
</cp:coreProperties>
</file>